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="003E7FE4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187E61">
        <w:rPr>
          <w:rFonts w:ascii="Times New Roman" w:hAnsi="Times New Roman" w:cs="Times New Roman"/>
          <w:sz w:val="24"/>
          <w:szCs w:val="24"/>
        </w:rPr>
        <w:t>12 мая</w:t>
      </w:r>
    </w:p>
    <w:p w:rsidR="003E7FE4" w:rsidRPr="003E7FE4" w:rsidRDefault="003E7FE4" w:rsidP="003E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B5FA3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B5FA3" w:rsidRPr="003E7FE4" w:rsidRDefault="003E7FE4" w:rsidP="00187E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187E61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AB5FA3"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AB5FA3" w:rsidRPr="00B813F4" w:rsidRDefault="00AB5FA3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6B33" w:rsidRPr="00561569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561569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FC6B33" w:rsidRPr="00561569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FC6B33" w:rsidRPr="00B17C5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C6B33" w:rsidRPr="00B17C5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FC6B33" w:rsidRPr="00B17C5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Pr="00B17C5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FC6B33" w:rsidRPr="00F51F8C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 вариационного ряда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Pr="00076BE9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>контакте (весь класс)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https://www.youtube.com/watch?v=DEUgC4Q8VTQ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4E68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 xml:space="preserve">«Построение вариационного ряда и вариационной кривой </w:t>
            </w: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 xml:space="preserve"> изменчивости».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04E68">
              <w:rPr>
                <w:rFonts w:ascii="Times New Roman" w:hAnsi="Times New Roman"/>
                <w:sz w:val="24"/>
                <w:szCs w:val="24"/>
              </w:rPr>
              <w:t xml:space="preserve">: углубить знания о норме реакции как пределе приспособительных реакций организмов; сформировать знания о закономерности </w:t>
            </w: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 xml:space="preserve"> изменчивости на примере использования математических методов в биологии; выработать умение экспериментально получать вариационный ряд и строить кривую нормы реакции.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04E68">
              <w:rPr>
                <w:rFonts w:ascii="Times New Roman" w:hAnsi="Times New Roman"/>
                <w:sz w:val="24"/>
                <w:szCs w:val="24"/>
              </w:rPr>
              <w:t>1. Расположите листья (или другие объекты) в порядке нарастания их длины, измерьте длину листовой пластинки;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 xml:space="preserve">На основании вариационного ряда строится вариационная кривая — графическое отображение частоты встречаемости каждой варианты Частота встречаемости отдельных вариант обозначается буквой </w:t>
            </w: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>.  Например, если взять 100 колосьев пшеницы (</w:t>
            </w: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 xml:space="preserve">) и подсчитать число колосков в колосе, то это количество будет от 14 до 20 — это численное </w:t>
            </w:r>
            <w:r w:rsidRPr="00F04E68">
              <w:rPr>
                <w:rFonts w:ascii="Times New Roman" w:hAnsi="Times New Roman"/>
                <w:sz w:val="24"/>
                <w:szCs w:val="24"/>
              </w:rPr>
              <w:lastRenderedPageBreak/>
              <w:t>значение вариант (</w:t>
            </w: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>Вариационный ряд: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 xml:space="preserve"> = 14  15  16  17  18  19  20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>Частота встречаемости каждой варианты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68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F04E68">
              <w:rPr>
                <w:rFonts w:ascii="Times New Roman" w:hAnsi="Times New Roman"/>
                <w:sz w:val="24"/>
                <w:szCs w:val="24"/>
              </w:rPr>
              <w:t xml:space="preserve"> =   2   7   22  32  24    8    5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>Среднее значение признака встречается чаще, а вариации, значительно отличающиеся от него, — значительно реже. Это называ</w:t>
            </w:r>
            <w:r>
              <w:rPr>
                <w:rFonts w:ascii="Times New Roman" w:hAnsi="Times New Roman"/>
                <w:sz w:val="24"/>
                <w:szCs w:val="24"/>
              </w:rPr>
              <w:t>ется нормальным распределением.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sz w:val="24"/>
                <w:szCs w:val="24"/>
              </w:rPr>
              <w:t>Кривая на графике бывает, как правило, симметричной. Вариации, как большие, чем средние, так и меньшие, встречаются одинаково часто</w:t>
            </w:r>
          </w:p>
          <w:p w:rsidR="00FC6B33" w:rsidRPr="00F04E68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 w:rsidRPr="00F04E68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 w:rsidRPr="00F04E68">
              <w:rPr>
                <w:rFonts w:ascii="Times New Roman" w:hAnsi="Times New Roman"/>
                <w:sz w:val="24"/>
                <w:szCs w:val="24"/>
              </w:rPr>
              <w:t>:  Среднее значение признака встречается чаще, а вариации, значительно отличающиеся от него, — значительно реже. Это называется нормальным распределением. Кривая на графике бывает, как правило, симметричной. Вариации, как большие, чем средние, так и меньшие, встречаются одинаково часто</w:t>
            </w:r>
          </w:p>
        </w:tc>
        <w:tc>
          <w:tcPr>
            <w:tcW w:w="2872" w:type="dxa"/>
          </w:tcPr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Главу 3 учебника.</w:t>
            </w:r>
          </w:p>
          <w:p w:rsidR="00FC6B33" w:rsidRPr="000D093F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в тетради сделать вывод о проделанной работе.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B33" w:rsidRPr="000D093F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C6B33" w:rsidRPr="00B813F4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FC6B33" w:rsidRPr="00B17C53" w:rsidRDefault="00FC6B33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C6B33" w:rsidRPr="006147FE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FC6B33" w:rsidRPr="00856C9D" w:rsidRDefault="00FC6B33" w:rsidP="00EB3C09">
            <w:pPr>
              <w:pStyle w:val="a5"/>
              <w:shd w:val="clear" w:color="auto" w:fill="FFFFFF"/>
              <w:spacing w:before="115" w:beforeAutospacing="0" w:line="187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t>Лабораторная работа  «</w:t>
            </w:r>
            <w:r w:rsidRPr="00856C9D">
              <w:rPr>
                <w:color w:val="000000"/>
              </w:rPr>
              <w:t>Измерение электрического сопротивления проводников</w:t>
            </w:r>
            <w:r>
              <w:rPr>
                <w:color w:val="000000"/>
              </w:rPr>
              <w:t>»</w:t>
            </w:r>
          </w:p>
          <w:p w:rsidR="00FC6B33" w:rsidRDefault="00FC6B33" w:rsidP="00EB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6B33" w:rsidRDefault="00FC6B33" w:rsidP="00EB3C09">
            <w:pPr>
              <w:tabs>
                <w:tab w:val="left" w:pos="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Pr="00614BE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https://youtu.be/bWEdM5Z3erk</w:t>
              </w:r>
            </w:hyperlink>
          </w:p>
          <w:p w:rsidR="00FC6B33" w:rsidRPr="00C72CAB" w:rsidRDefault="00FC6B33" w:rsidP="00EB3C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 лабораторную работу. Начинаем  оформлять лабораторную работу в тетради.</w:t>
            </w:r>
          </w:p>
          <w:p w:rsidR="00FC6B33" w:rsidRPr="00856C9D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72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Лабораторную работу отправляем в ВК</w:t>
            </w: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C6B33" w:rsidRPr="00B813F4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FC6B33" w:rsidRDefault="00FC6B33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C6B33" w:rsidRDefault="00FC6B33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B17C53" w:rsidRDefault="00FC6B33" w:rsidP="00C84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C6B33" w:rsidRPr="00B17C53" w:rsidRDefault="00FC6B33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Щетинина К.И.</w:t>
            </w:r>
          </w:p>
        </w:tc>
        <w:tc>
          <w:tcPr>
            <w:tcW w:w="2210" w:type="dxa"/>
          </w:tcPr>
          <w:p w:rsidR="00FC6B33" w:rsidRPr="00B40727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«КУБ»</w:t>
            </w: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B40727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B40727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B40727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параграфе  2 «Прямоугольный параллелепипед»  пункты 32 – 34  страницы 72 –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(повторить элементы, формулы площади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 его объем). </w:t>
            </w: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 задачи:</w:t>
            </w:r>
          </w:p>
          <w:p w:rsidR="00FC6B33" w:rsidRPr="00DE6BC2" w:rsidRDefault="00FC6B33" w:rsidP="00FC6B33">
            <w:pPr>
              <w:pStyle w:val="a6"/>
              <w:numPr>
                <w:ilvl w:val="0"/>
                <w:numId w:val="3"/>
              </w:numPr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куба равна 1.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его поверхности.</w:t>
            </w:r>
          </w:p>
          <w:p w:rsidR="00FC6B33" w:rsidRDefault="00FC6B33" w:rsidP="00FC6B33">
            <w:pPr>
              <w:pStyle w:val="a6"/>
              <w:numPr>
                <w:ilvl w:val="0"/>
                <w:numId w:val="3"/>
              </w:numPr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куба равна 24. Найдите его объем.</w:t>
            </w:r>
          </w:p>
          <w:p w:rsidR="00FC6B33" w:rsidRPr="00A86D0B" w:rsidRDefault="00FC6B33" w:rsidP="00FC6B33">
            <w:pPr>
              <w:pStyle w:val="a6"/>
              <w:numPr>
                <w:ilvl w:val="0"/>
                <w:numId w:val="3"/>
              </w:numPr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B">
              <w:rPr>
                <w:rFonts w:ascii="Times New Roman" w:hAnsi="Times New Roman" w:cs="Times New Roman"/>
                <w:sz w:val="24"/>
                <w:szCs w:val="24"/>
              </w:rPr>
              <w:t xml:space="preserve">Если каждое ребро куба увеличить на 1, то его объем увеличится на 19.Найдите ребро куба. Решить </w:t>
            </w:r>
            <w:r w:rsidRPr="00A86D0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тетради</w:t>
            </w: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000915" w:rsidRDefault="00FC6B33" w:rsidP="00FC6B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  пункты 32 – 34  на  странице 74 – 75 (повторить элементы куба, площадь поверхности и его объем)</w:t>
            </w: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 задачи:</w:t>
            </w:r>
          </w:p>
          <w:p w:rsidR="00FC6B33" w:rsidRPr="00DE6BC2" w:rsidRDefault="00FC6B33" w:rsidP="00FC6B33">
            <w:pPr>
              <w:pStyle w:val="a6"/>
              <w:numPr>
                <w:ilvl w:val="0"/>
                <w:numId w:val="4"/>
              </w:num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Диагональ куба равна 2. Найдите площадь его поверхности.</w:t>
            </w:r>
          </w:p>
          <w:p w:rsidR="00FC6B33" w:rsidRDefault="00FC6B33" w:rsidP="00FC6B33">
            <w:pPr>
              <w:pStyle w:val="a6"/>
              <w:numPr>
                <w:ilvl w:val="0"/>
                <w:numId w:val="4"/>
              </w:num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куба равна 54. Найдите его объем.</w:t>
            </w:r>
          </w:p>
          <w:p w:rsidR="00FC6B33" w:rsidRDefault="00FC6B33" w:rsidP="00EB3C09">
            <w:pPr>
              <w:ind w:left="459" w:hanging="8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D27F3C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3C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Pr="00D27F3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тетради</w:t>
            </w:r>
          </w:p>
          <w:p w:rsidR="00FC6B33" w:rsidRPr="00B40727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прислать в ВК.</w:t>
            </w:r>
          </w:p>
        </w:tc>
      </w:tr>
      <w:tr w:rsidR="00AB5FA3" w:rsidRPr="00B813F4" w:rsidTr="00C848E6">
        <w:tc>
          <w:tcPr>
            <w:tcW w:w="790" w:type="dxa"/>
            <w:vMerge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AB5FA3" w:rsidRDefault="0072030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="006147F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AB5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FA3" w:rsidRPr="00B813F4" w:rsidRDefault="00AB5FA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C6B33" w:rsidRPr="00B813F4" w:rsidRDefault="00FC6B33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FC6B33" w:rsidRDefault="00FC6B33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FC6B33" w:rsidRDefault="00FC6B33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C6B33" w:rsidRDefault="00FC6B33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https://www.youtube.com/watch?v=6g66NXNrmOY</w:t>
              </w:r>
            </w:hyperlink>
          </w:p>
          <w:p w:rsidR="00FC6B33" w:rsidRDefault="00FC6B33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https://www.youtube.com/watch?v=-KDG0Z1-RK8</w:t>
              </w:r>
            </w:hyperlink>
          </w:p>
        </w:tc>
        <w:tc>
          <w:tcPr>
            <w:tcW w:w="2872" w:type="dxa"/>
          </w:tcPr>
          <w:p w:rsidR="00FC6B33" w:rsidRDefault="00FC6B3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C6B33" w:rsidRPr="00B813F4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33" w:rsidRPr="00535573" w:rsidRDefault="00FC6B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Повторение. Орфография и пунктуация</w:t>
            </w:r>
          </w:p>
        </w:tc>
        <w:tc>
          <w:tcPr>
            <w:tcW w:w="5103" w:type="dxa"/>
          </w:tcPr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Зайдите по ссылке и изучите алгоритм выполнения задания 9 ЕГЭ:</w:t>
            </w:r>
          </w:p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https://rustutors.ru/egeteoriya/1142-zadanie-9.html</w:t>
              </w:r>
            </w:hyperlink>
          </w:p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Проверьте свои знания на практике:</w:t>
            </w:r>
          </w:p>
          <w:p w:rsidR="00FC6B33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https://rustutors.ru/egeteoriya/egepraktika/1652-propuschena-bezudarnaja-proverjaemaja-neproverjaemaja-cheredujuschajasja-glasnaja-zadanie-9-egje-praktika.html</w:t>
              </w:r>
            </w:hyperlink>
          </w:p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Зайти по ссылке и выполнить задания:</w:t>
            </w:r>
          </w:p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https://rus-ege.sdamgia.ru/test?theme=345</w:t>
              </w:r>
            </w:hyperlink>
          </w:p>
          <w:p w:rsidR="00FC6B33" w:rsidRPr="00B37094" w:rsidRDefault="00FC6B33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color w:val="333333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FC6B33" w:rsidRPr="00B813F4" w:rsidTr="00C848E6">
        <w:tc>
          <w:tcPr>
            <w:tcW w:w="790" w:type="dxa"/>
            <w:vMerge/>
          </w:tcPr>
          <w:p w:rsidR="00FC6B33" w:rsidRPr="00B813F4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C6B33" w:rsidRPr="00B813F4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FC6B33" w:rsidRPr="00535573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C6B33" w:rsidRPr="00535573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C6B3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Компьютерная графика </w:t>
            </w:r>
          </w:p>
          <w:p w:rsidR="00FC6B33" w:rsidRPr="00B17C53" w:rsidRDefault="00FC6B33" w:rsidP="00FC6B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0" w:type="dxa"/>
          </w:tcPr>
          <w:p w:rsidR="00FC6B33" w:rsidRPr="006C39D6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текста.</w:t>
            </w:r>
          </w:p>
        </w:tc>
        <w:tc>
          <w:tcPr>
            <w:tcW w:w="5103" w:type="dxa"/>
          </w:tcPr>
          <w:p w:rsidR="00FC6B33" w:rsidRPr="006C39D6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C6B33" w:rsidRPr="006C39D6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Просмотреть ролик</w:t>
            </w:r>
          </w:p>
          <w:p w:rsidR="00FC6B33" w:rsidRPr="006C39D6" w:rsidRDefault="00FC6B33" w:rsidP="00F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C39D6">
                <w:rPr>
                  <w:rStyle w:val="a4"/>
                  <w:rFonts w:ascii="Times New Roman" w:hAnsi="Times New Roman" w:cs="Times New Roman"/>
                </w:rPr>
                <w:t>https://www.youtube.com/watch?v=mLUgGI_rsTQ</w:t>
              </w:r>
            </w:hyperlink>
          </w:p>
          <w:p w:rsidR="00FC6B33" w:rsidRPr="006C39D6" w:rsidRDefault="00FC6B33" w:rsidP="00FC6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9D6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теме, которое получите во время урока в ВК.</w:t>
            </w:r>
          </w:p>
        </w:tc>
        <w:tc>
          <w:tcPr>
            <w:tcW w:w="2872" w:type="dxa"/>
          </w:tcPr>
          <w:p w:rsidR="00FC6B33" w:rsidRPr="00EF4ABD" w:rsidRDefault="00FC6B33" w:rsidP="00FC6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6B33" w:rsidRPr="00B813F4" w:rsidTr="00C848E6">
        <w:tc>
          <w:tcPr>
            <w:tcW w:w="790" w:type="dxa"/>
          </w:tcPr>
          <w:p w:rsidR="00FC6B33" w:rsidRPr="00B813F4" w:rsidRDefault="00FC6B33" w:rsidP="0004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C6B33" w:rsidRPr="00B813F4" w:rsidRDefault="00FC6B33" w:rsidP="000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C6B33" w:rsidRDefault="00FC6B33" w:rsidP="000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FC6B33" w:rsidRPr="00535573" w:rsidRDefault="00FC6B33" w:rsidP="0004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C6B33" w:rsidRPr="00535573" w:rsidRDefault="00FC6B33" w:rsidP="0004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C6B33" w:rsidRDefault="00FC6B33" w:rsidP="00041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FC6B33" w:rsidRPr="00B527EB" w:rsidRDefault="00FC6B33" w:rsidP="00041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FC6B33" w:rsidRDefault="00FC6B33" w:rsidP="00EB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Межзвездная среда: газ и пыль.</w:t>
            </w:r>
          </w:p>
        </w:tc>
        <w:tc>
          <w:tcPr>
            <w:tcW w:w="5103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Pr="00614BE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https://youtu.be/o66eEVV84hg</w:t>
              </w:r>
            </w:hyperlink>
          </w:p>
          <w:p w:rsidR="00FC6B33" w:rsidRDefault="00FC6B33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учебнику параграф 25(3)</w:t>
            </w:r>
          </w:p>
          <w:p w:rsidR="00FC6B33" w:rsidRDefault="00FC6B33" w:rsidP="00EB3C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25(3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B33" w:rsidRDefault="00FC6B33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C4C"/>
    <w:multiLevelType w:val="multilevel"/>
    <w:tmpl w:val="C71A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D00BA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041B79"/>
    <w:rsid w:val="00103D3F"/>
    <w:rsid w:val="00187E61"/>
    <w:rsid w:val="00257C4F"/>
    <w:rsid w:val="002F0393"/>
    <w:rsid w:val="003E7FE4"/>
    <w:rsid w:val="00434F00"/>
    <w:rsid w:val="0044549E"/>
    <w:rsid w:val="00535573"/>
    <w:rsid w:val="005A0821"/>
    <w:rsid w:val="006147FE"/>
    <w:rsid w:val="00642C29"/>
    <w:rsid w:val="006E7E96"/>
    <w:rsid w:val="0072030E"/>
    <w:rsid w:val="00822985"/>
    <w:rsid w:val="009801F7"/>
    <w:rsid w:val="00A830BA"/>
    <w:rsid w:val="00AB5FA3"/>
    <w:rsid w:val="00B478B5"/>
    <w:rsid w:val="00B60DB9"/>
    <w:rsid w:val="00C50E1C"/>
    <w:rsid w:val="00FC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  <w:style w:type="paragraph" w:styleId="a7">
    <w:name w:val="No Spacing"/>
    <w:uiPriority w:val="1"/>
    <w:qFormat/>
    <w:rsid w:val="003E7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g66NXNrmOY" TargetMode="External"/><Relationship Id="rId13" Type="http://schemas.openxmlformats.org/officeDocument/2006/relationships/hyperlink" Target="https://www.youtube.com/watch?v=mLUgGI_rs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WEdM5Z3erk" TargetMode="External"/><Relationship Id="rId12" Type="http://schemas.openxmlformats.org/officeDocument/2006/relationships/hyperlink" Target="https://rus-ege.sdamgia.ru/test?theme=3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rustutors.ru/egeteoriya/egepraktika/1652-propuschena-bezudarnaja-proverjaemaja-neproverjaemaja-cheredujuschajasja-glasnaja-zadanie-9-egje-praktika.html" TargetMode="External"/><Relationship Id="rId5" Type="http://schemas.openxmlformats.org/officeDocument/2006/relationships/hyperlink" Target="https://www.youtube.com/watch?v=DEUgC4Q8VT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tutors.ru/egeteoriya/1142-zadanie-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KDG0Z1-RK8" TargetMode="External"/><Relationship Id="rId14" Type="http://schemas.openxmlformats.org/officeDocument/2006/relationships/hyperlink" Target="https://youtu.be/o66eEVV84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2020-04-06T11:06:00Z</dcterms:created>
  <dcterms:modified xsi:type="dcterms:W3CDTF">2020-05-11T17:50:00Z</dcterms:modified>
</cp:coreProperties>
</file>